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 xml:space="preserve">aplicou nenhuma sanção aos licitantes contratados </w:t>
      </w:r>
      <w:r w:rsidR="008C5FC3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7E037A">
        <w:rPr>
          <w:rFonts w:ascii="Arial" w:hAnsi="Arial" w:cs="Arial"/>
          <w:sz w:val="24"/>
          <w:szCs w:val="24"/>
        </w:rPr>
        <w:t>11</w:t>
      </w:r>
      <w:r w:rsidR="008C5FC3">
        <w:rPr>
          <w:rFonts w:ascii="Arial" w:hAnsi="Arial" w:cs="Arial"/>
          <w:sz w:val="24"/>
          <w:szCs w:val="24"/>
        </w:rPr>
        <w:t xml:space="preserve"> de </w:t>
      </w:r>
      <w:r w:rsidR="007E037A">
        <w:rPr>
          <w:rFonts w:ascii="Arial" w:hAnsi="Arial" w:cs="Arial"/>
          <w:sz w:val="24"/>
          <w:szCs w:val="24"/>
        </w:rPr>
        <w:t>abril</w:t>
      </w:r>
      <w:r w:rsidR="008C5F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7E037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F7" w:rsidRDefault="00B132F7" w:rsidP="00964674">
      <w:pPr>
        <w:spacing w:after="0" w:line="240" w:lineRule="auto"/>
      </w:pPr>
      <w:r>
        <w:separator/>
      </w:r>
    </w:p>
  </w:endnote>
  <w:endnote w:type="continuationSeparator" w:id="0">
    <w:p w:rsidR="00B132F7" w:rsidRDefault="00B132F7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F7" w:rsidRDefault="00B132F7" w:rsidP="00964674">
      <w:pPr>
        <w:spacing w:after="0" w:line="240" w:lineRule="auto"/>
      </w:pPr>
      <w:r>
        <w:separator/>
      </w:r>
    </w:p>
  </w:footnote>
  <w:footnote w:type="continuationSeparator" w:id="0">
    <w:p w:rsidR="00B132F7" w:rsidRDefault="00B132F7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7E037A"/>
    <w:rsid w:val="00811162"/>
    <w:rsid w:val="008213EC"/>
    <w:rsid w:val="00857ED4"/>
    <w:rsid w:val="00882D70"/>
    <w:rsid w:val="008B18AE"/>
    <w:rsid w:val="008C5FC3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132F7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82508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2025-04-11T12:33:00Z</dcterms:created>
  <dcterms:modified xsi:type="dcterms:W3CDTF">2025-04-11T12:33:00Z</dcterms:modified>
</cp:coreProperties>
</file>