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E258" w14:textId="1447B42F" w:rsidR="003539C7" w:rsidRPr="00880B48" w:rsidRDefault="00F96123" w:rsidP="00C87DE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880B48">
        <w:rPr>
          <w:rFonts w:asciiTheme="majorHAnsi" w:hAnsiTheme="majorHAnsi" w:cstheme="majorHAnsi"/>
          <w:b/>
          <w:sz w:val="24"/>
          <w:szCs w:val="24"/>
        </w:rPr>
        <w:br/>
        <w:t xml:space="preserve">DECLARAÇÃO Nº </w:t>
      </w:r>
      <w:r w:rsidR="00C3182C" w:rsidRPr="00880B48">
        <w:rPr>
          <w:rFonts w:asciiTheme="majorHAnsi" w:hAnsiTheme="majorHAnsi" w:cstheme="majorHAnsi"/>
          <w:b/>
          <w:sz w:val="24"/>
          <w:szCs w:val="24"/>
        </w:rPr>
        <w:t>00</w:t>
      </w:r>
      <w:r w:rsidR="00A95365">
        <w:rPr>
          <w:rFonts w:asciiTheme="majorHAnsi" w:hAnsiTheme="majorHAnsi" w:cstheme="majorHAnsi"/>
          <w:b/>
          <w:sz w:val="24"/>
          <w:szCs w:val="24"/>
        </w:rPr>
        <w:t>7</w:t>
      </w:r>
      <w:r w:rsidR="00C3182C" w:rsidRPr="00880B48">
        <w:rPr>
          <w:rFonts w:asciiTheme="majorHAnsi" w:hAnsiTheme="majorHAnsi" w:cstheme="majorHAnsi"/>
          <w:b/>
          <w:sz w:val="24"/>
          <w:szCs w:val="24"/>
        </w:rPr>
        <w:t>/</w:t>
      </w:r>
      <w:r w:rsidRPr="00880B48">
        <w:rPr>
          <w:rFonts w:asciiTheme="majorHAnsi" w:hAnsiTheme="majorHAnsi" w:cstheme="majorHAnsi"/>
          <w:b/>
          <w:sz w:val="24"/>
          <w:szCs w:val="24"/>
        </w:rPr>
        <w:t>20</w:t>
      </w:r>
      <w:r w:rsidR="00C3182C" w:rsidRPr="00880B48">
        <w:rPr>
          <w:rFonts w:asciiTheme="majorHAnsi" w:hAnsiTheme="majorHAnsi" w:cstheme="majorHAnsi"/>
          <w:b/>
          <w:sz w:val="24"/>
          <w:szCs w:val="24"/>
        </w:rPr>
        <w:t>26</w:t>
      </w:r>
    </w:p>
    <w:p w14:paraId="49B94D8E" w14:textId="25E42B60" w:rsidR="003539C7" w:rsidRPr="00880B48" w:rsidRDefault="006831FF" w:rsidP="00C87DED">
      <w:pPr>
        <w:spacing w:after="12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80B48">
        <w:rPr>
          <w:rFonts w:asciiTheme="majorHAnsi" w:hAnsiTheme="majorHAnsi" w:cstheme="majorHAnsi"/>
          <w:b/>
          <w:bCs/>
          <w:sz w:val="24"/>
          <w:szCs w:val="24"/>
        </w:rPr>
        <w:t>ASSUNTO: INEXISTÊNCIA DE EXECUÇÃO DE OBRAS E SERVIÇOS DE ENGENHARIA</w:t>
      </w:r>
    </w:p>
    <w:p w14:paraId="64E12630" w14:textId="4B414046" w:rsidR="003539C7" w:rsidRPr="00880B48" w:rsidRDefault="006831FF" w:rsidP="00C87DED">
      <w:pPr>
        <w:spacing w:after="12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80B48">
        <w:rPr>
          <w:rFonts w:asciiTheme="majorHAnsi" w:hAnsiTheme="majorHAnsi" w:cstheme="majorHAnsi"/>
          <w:b/>
          <w:bCs/>
          <w:sz w:val="24"/>
          <w:szCs w:val="24"/>
        </w:rPr>
        <w:t>PERÍODO DE REFERÊNCIA:</w:t>
      </w:r>
      <w:r w:rsidR="00880B48">
        <w:rPr>
          <w:rFonts w:asciiTheme="majorHAnsi" w:hAnsiTheme="majorHAnsi" w:cstheme="majorHAnsi"/>
          <w:b/>
          <w:bCs/>
          <w:sz w:val="24"/>
          <w:szCs w:val="24"/>
        </w:rPr>
        <w:t xml:space="preserve"> FEVEREIRO 2026 </w:t>
      </w:r>
    </w:p>
    <w:p w14:paraId="3496B64A" w14:textId="77777777" w:rsidR="003539C7" w:rsidRPr="00880B48" w:rsidRDefault="00F96123" w:rsidP="00C87DE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880B48">
        <w:rPr>
          <w:rFonts w:asciiTheme="majorHAnsi" w:hAnsiTheme="majorHAnsi" w:cstheme="majorHAnsi"/>
          <w:b/>
          <w:sz w:val="24"/>
          <w:szCs w:val="24"/>
        </w:rPr>
        <w:t>FUNDAMENTAÇÃO LEGAL:</w:t>
      </w:r>
    </w:p>
    <w:p w14:paraId="14DC1791" w14:textId="77777777" w:rsidR="003539C7" w:rsidRPr="0084057A" w:rsidRDefault="00F96123" w:rsidP="00490116">
      <w:pPr>
        <w:pStyle w:val="Commarcadores"/>
        <w:jc w:val="both"/>
        <w:rPr>
          <w:rFonts w:asciiTheme="majorHAnsi" w:hAnsiTheme="majorHAnsi" w:cstheme="majorHAnsi"/>
          <w:sz w:val="20"/>
          <w:szCs w:val="20"/>
        </w:rPr>
      </w:pPr>
      <w:r w:rsidRPr="0084057A">
        <w:rPr>
          <w:rFonts w:asciiTheme="majorHAnsi" w:hAnsiTheme="majorHAnsi" w:cstheme="majorHAnsi"/>
          <w:sz w:val="20"/>
          <w:szCs w:val="20"/>
        </w:rPr>
        <w:t>Art. 37 e art. 70 da Constituição Federal;</w:t>
      </w:r>
    </w:p>
    <w:p w14:paraId="5A80D19E" w14:textId="77777777" w:rsidR="003539C7" w:rsidRPr="0084057A" w:rsidRDefault="00F96123" w:rsidP="00490116">
      <w:pPr>
        <w:pStyle w:val="Commarcadores"/>
        <w:jc w:val="both"/>
        <w:rPr>
          <w:rFonts w:asciiTheme="majorHAnsi" w:hAnsiTheme="majorHAnsi" w:cstheme="majorHAnsi"/>
          <w:sz w:val="20"/>
          <w:szCs w:val="20"/>
        </w:rPr>
      </w:pPr>
      <w:r w:rsidRPr="0084057A">
        <w:rPr>
          <w:rFonts w:asciiTheme="majorHAnsi" w:hAnsiTheme="majorHAnsi" w:cstheme="majorHAnsi"/>
          <w:sz w:val="20"/>
          <w:szCs w:val="20"/>
        </w:rPr>
        <w:t>Arts. 48 e 48-A da Lei Complementar nº 101/2000 (Lei de Responsabilidade Fiscal);</w:t>
      </w:r>
    </w:p>
    <w:p w14:paraId="1AF6803B" w14:textId="77777777" w:rsidR="003539C7" w:rsidRPr="0084057A" w:rsidRDefault="00F96123" w:rsidP="00490116">
      <w:pPr>
        <w:pStyle w:val="Commarcadores"/>
        <w:jc w:val="both"/>
        <w:rPr>
          <w:rFonts w:asciiTheme="majorHAnsi" w:hAnsiTheme="majorHAnsi" w:cstheme="majorHAnsi"/>
          <w:sz w:val="20"/>
          <w:szCs w:val="20"/>
        </w:rPr>
      </w:pPr>
      <w:r w:rsidRPr="0084057A">
        <w:rPr>
          <w:rFonts w:asciiTheme="majorHAnsi" w:hAnsiTheme="majorHAnsi" w:cstheme="majorHAnsi"/>
          <w:sz w:val="20"/>
          <w:szCs w:val="20"/>
        </w:rPr>
        <w:t>Lei Complementar nº 131/2009 (Lei da Transparência);</w:t>
      </w:r>
    </w:p>
    <w:p w14:paraId="7DA20523" w14:textId="77777777" w:rsidR="003539C7" w:rsidRPr="0084057A" w:rsidRDefault="00F96123" w:rsidP="00490116">
      <w:pPr>
        <w:pStyle w:val="Commarcadores"/>
        <w:jc w:val="both"/>
        <w:rPr>
          <w:rFonts w:asciiTheme="majorHAnsi" w:hAnsiTheme="majorHAnsi" w:cstheme="majorHAnsi"/>
          <w:sz w:val="20"/>
          <w:szCs w:val="20"/>
        </w:rPr>
      </w:pPr>
      <w:r w:rsidRPr="0084057A">
        <w:rPr>
          <w:rFonts w:asciiTheme="majorHAnsi" w:hAnsiTheme="majorHAnsi" w:cstheme="majorHAnsi"/>
          <w:sz w:val="20"/>
          <w:szCs w:val="20"/>
        </w:rPr>
        <w:t>Lei nº 12.527/2011 (Lei de Acesso à Informação);</w:t>
      </w:r>
    </w:p>
    <w:p w14:paraId="4BAC0846" w14:textId="77777777" w:rsidR="003539C7" w:rsidRPr="0084057A" w:rsidRDefault="00F96123" w:rsidP="00490116">
      <w:pPr>
        <w:pStyle w:val="Commarcadores"/>
        <w:jc w:val="both"/>
        <w:rPr>
          <w:rFonts w:asciiTheme="majorHAnsi" w:hAnsiTheme="majorHAnsi" w:cstheme="majorHAnsi"/>
          <w:sz w:val="20"/>
          <w:szCs w:val="20"/>
        </w:rPr>
      </w:pPr>
      <w:r w:rsidRPr="0084057A">
        <w:rPr>
          <w:rFonts w:asciiTheme="majorHAnsi" w:hAnsiTheme="majorHAnsi" w:cstheme="majorHAnsi"/>
          <w:sz w:val="20"/>
          <w:szCs w:val="20"/>
        </w:rPr>
        <w:t>Lei nº 14.133/2021 (Lei de Licitações e Contratos Administrativos), especialmente quanto à contratação e execução de obras e serviços de engenharia;</w:t>
      </w:r>
    </w:p>
    <w:p w14:paraId="21C64950" w14:textId="77777777" w:rsidR="003539C7" w:rsidRPr="0084057A" w:rsidRDefault="00F96123" w:rsidP="00490116">
      <w:pPr>
        <w:pStyle w:val="Commarcadores"/>
        <w:jc w:val="both"/>
        <w:rPr>
          <w:rFonts w:asciiTheme="majorHAnsi" w:hAnsiTheme="majorHAnsi" w:cstheme="majorHAnsi"/>
          <w:sz w:val="20"/>
          <w:szCs w:val="20"/>
        </w:rPr>
      </w:pPr>
      <w:r w:rsidRPr="0084057A">
        <w:rPr>
          <w:rFonts w:asciiTheme="majorHAnsi" w:hAnsiTheme="majorHAnsi" w:cstheme="majorHAnsi"/>
          <w:sz w:val="20"/>
          <w:szCs w:val="20"/>
        </w:rPr>
        <w:t>Normas aplicáveis do Tribunal de Contas do Estado do Rio Grande do Norte (TCE/RN).</w:t>
      </w:r>
    </w:p>
    <w:p w14:paraId="2119B422" w14:textId="77777777" w:rsidR="0084057A" w:rsidRDefault="0084057A" w:rsidP="0084057A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D889865" w14:textId="71067DEC" w:rsidR="003539C7" w:rsidRDefault="00F96123" w:rsidP="0084057A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9A021B">
        <w:rPr>
          <w:rFonts w:asciiTheme="majorHAnsi" w:hAnsiTheme="majorHAnsi" w:cstheme="majorHAnsi"/>
          <w:b/>
          <w:sz w:val="24"/>
          <w:szCs w:val="24"/>
          <w:u w:val="single"/>
        </w:rPr>
        <w:t>DECLARAÇÃO</w:t>
      </w:r>
    </w:p>
    <w:p w14:paraId="4CFE6756" w14:textId="77777777" w:rsidR="009A021B" w:rsidRPr="009A021B" w:rsidRDefault="009A021B" w:rsidP="0084057A">
      <w:pPr>
        <w:spacing w:after="120"/>
        <w:jc w:val="center"/>
        <w:rPr>
          <w:rFonts w:asciiTheme="majorHAnsi" w:hAnsiTheme="majorHAnsi" w:cstheme="majorHAnsi"/>
          <w:sz w:val="24"/>
          <w:szCs w:val="24"/>
          <w:u w:val="single"/>
        </w:rPr>
      </w:pPr>
    </w:p>
    <w:p w14:paraId="7C4B5B1D" w14:textId="204C871A" w:rsidR="003539C7" w:rsidRPr="00880B48" w:rsidRDefault="00F96123" w:rsidP="0084057A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880B48">
        <w:rPr>
          <w:rFonts w:asciiTheme="majorHAnsi" w:hAnsiTheme="majorHAnsi" w:cstheme="majorHAnsi"/>
          <w:sz w:val="24"/>
          <w:szCs w:val="24"/>
        </w:rPr>
        <w:t xml:space="preserve">Declara-se, para fins de transparência pública, atendimento às normas de responsabilidade fiscal, controle social e instrução de processos perante os órgãos de controle interno e externo, que a Câmara Municipal de Natal </w:t>
      </w:r>
      <w:r w:rsidRPr="009A1F59">
        <w:rPr>
          <w:rFonts w:asciiTheme="majorHAnsi" w:hAnsiTheme="majorHAnsi" w:cstheme="majorHAnsi"/>
          <w:b/>
          <w:bCs/>
          <w:sz w:val="24"/>
          <w:szCs w:val="24"/>
        </w:rPr>
        <w:t xml:space="preserve">NÃO </w:t>
      </w:r>
      <w:r w:rsidR="00AC3971" w:rsidRPr="009A1F59">
        <w:rPr>
          <w:rFonts w:asciiTheme="majorHAnsi" w:hAnsiTheme="majorHAnsi" w:cstheme="majorHAnsi"/>
          <w:b/>
          <w:bCs/>
          <w:sz w:val="24"/>
          <w:szCs w:val="24"/>
        </w:rPr>
        <w:t>EXECUTOU</w:t>
      </w:r>
      <w:r w:rsidR="00AC3971" w:rsidRPr="00AC3971">
        <w:rPr>
          <w:rFonts w:asciiTheme="majorHAnsi" w:hAnsiTheme="majorHAnsi" w:cstheme="majorHAnsi"/>
          <w:b/>
          <w:bCs/>
          <w:sz w:val="24"/>
          <w:szCs w:val="24"/>
        </w:rPr>
        <w:t xml:space="preserve"> OBRAS DE INFRAESTRUTURA OU SERVIÇOS DE ENGENHARIA</w:t>
      </w:r>
      <w:r w:rsidR="00AC3971" w:rsidRPr="00880B48">
        <w:rPr>
          <w:rFonts w:asciiTheme="majorHAnsi" w:hAnsiTheme="majorHAnsi" w:cstheme="majorHAnsi"/>
          <w:sz w:val="24"/>
          <w:szCs w:val="24"/>
        </w:rPr>
        <w:t xml:space="preserve"> </w:t>
      </w:r>
      <w:r w:rsidRPr="00880B48">
        <w:rPr>
          <w:rFonts w:asciiTheme="majorHAnsi" w:hAnsiTheme="majorHAnsi" w:cstheme="majorHAnsi"/>
          <w:sz w:val="24"/>
          <w:szCs w:val="24"/>
        </w:rPr>
        <w:t>no período acima indicado.</w:t>
      </w:r>
    </w:p>
    <w:p w14:paraId="71F3749F" w14:textId="77777777" w:rsidR="003539C7" w:rsidRPr="00880B48" w:rsidRDefault="00F96123" w:rsidP="0084057A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880B48">
        <w:rPr>
          <w:rFonts w:asciiTheme="majorHAnsi" w:hAnsiTheme="majorHAnsi" w:cstheme="majorHAnsi"/>
          <w:sz w:val="24"/>
          <w:szCs w:val="24"/>
        </w:rPr>
        <w:t>Registra-se que, inexistindo execução de obras no período de referência, não há medições, contratos de obras em execução, termos aditivos, empenhos específicos ou pagamentos correlatos a serem informados.</w:t>
      </w:r>
    </w:p>
    <w:p w14:paraId="2FDC8E69" w14:textId="77777777" w:rsidR="003539C7" w:rsidRPr="00880B48" w:rsidRDefault="00F96123" w:rsidP="0084057A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880B48">
        <w:rPr>
          <w:rFonts w:asciiTheme="majorHAnsi" w:hAnsiTheme="majorHAnsi" w:cstheme="majorHAnsi"/>
          <w:sz w:val="24"/>
          <w:szCs w:val="24"/>
        </w:rPr>
        <w:t>A presente declaração é emitida pela Diretoria de Administração, Finanças, Tecnologia e Logística para publicação no Portal da Transparência, registro institucional e eventual comprovação junto ao Tribunal de Contas do Estado do Rio Grande do Norte.</w:t>
      </w:r>
    </w:p>
    <w:p w14:paraId="3B5016EE" w14:textId="36718C9F" w:rsidR="003539C7" w:rsidRPr="00880B48" w:rsidRDefault="00F96123" w:rsidP="0084057A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880B48">
        <w:rPr>
          <w:rFonts w:asciiTheme="majorHAnsi" w:hAnsiTheme="majorHAnsi" w:cstheme="majorHAnsi"/>
          <w:sz w:val="24"/>
          <w:szCs w:val="24"/>
        </w:rPr>
        <w:br/>
        <w:t>Natal/RN,</w:t>
      </w:r>
      <w:r w:rsidR="00C801CA" w:rsidRPr="00880B48">
        <w:rPr>
          <w:rFonts w:asciiTheme="majorHAnsi" w:hAnsiTheme="majorHAnsi" w:cstheme="majorHAnsi"/>
          <w:sz w:val="24"/>
          <w:szCs w:val="24"/>
        </w:rPr>
        <w:t xml:space="preserve"> 02 </w:t>
      </w:r>
      <w:r w:rsidRPr="00880B48">
        <w:rPr>
          <w:rFonts w:asciiTheme="majorHAnsi" w:hAnsiTheme="majorHAnsi" w:cstheme="majorHAnsi"/>
          <w:sz w:val="24"/>
          <w:szCs w:val="24"/>
        </w:rPr>
        <w:t xml:space="preserve">de </w:t>
      </w:r>
      <w:r w:rsidR="00C801CA" w:rsidRPr="00880B48">
        <w:rPr>
          <w:rFonts w:asciiTheme="majorHAnsi" w:hAnsiTheme="majorHAnsi" w:cstheme="majorHAnsi"/>
          <w:sz w:val="24"/>
          <w:szCs w:val="24"/>
        </w:rPr>
        <w:t>março</w:t>
      </w:r>
      <w:r w:rsidRPr="00880B48">
        <w:rPr>
          <w:rFonts w:asciiTheme="majorHAnsi" w:hAnsiTheme="majorHAnsi" w:cstheme="majorHAnsi"/>
          <w:sz w:val="24"/>
          <w:szCs w:val="24"/>
        </w:rPr>
        <w:t xml:space="preserve"> de 20</w:t>
      </w:r>
      <w:r w:rsidR="00AB051A" w:rsidRPr="00880B48">
        <w:rPr>
          <w:rFonts w:asciiTheme="majorHAnsi" w:hAnsiTheme="majorHAnsi" w:cstheme="majorHAnsi"/>
          <w:sz w:val="24"/>
          <w:szCs w:val="24"/>
        </w:rPr>
        <w:t>26</w:t>
      </w:r>
      <w:r w:rsidRPr="00880B48">
        <w:rPr>
          <w:rFonts w:asciiTheme="majorHAnsi" w:hAnsiTheme="majorHAnsi" w:cstheme="majorHAnsi"/>
          <w:sz w:val="24"/>
          <w:szCs w:val="24"/>
        </w:rPr>
        <w:t>.</w:t>
      </w:r>
    </w:p>
    <w:p w14:paraId="130AEE8C" w14:textId="17553D03" w:rsidR="003539C7" w:rsidRPr="00880B48" w:rsidRDefault="00F96123" w:rsidP="009A1F59">
      <w:pPr>
        <w:spacing w:after="120"/>
        <w:jc w:val="center"/>
        <w:rPr>
          <w:rFonts w:asciiTheme="majorHAnsi" w:hAnsiTheme="majorHAnsi" w:cstheme="majorHAnsi"/>
          <w:sz w:val="24"/>
          <w:szCs w:val="24"/>
        </w:rPr>
      </w:pPr>
      <w:r w:rsidRPr="00880B48">
        <w:rPr>
          <w:rFonts w:asciiTheme="majorHAnsi" w:hAnsiTheme="majorHAnsi" w:cstheme="majorHAnsi"/>
          <w:sz w:val="24"/>
          <w:szCs w:val="24"/>
        </w:rPr>
        <w:br/>
      </w:r>
      <w:r w:rsidR="00C87DED" w:rsidRPr="00C87DED">
        <w:rPr>
          <w:rFonts w:asciiTheme="majorHAnsi" w:hAnsiTheme="majorHAnsi" w:cstheme="majorHAnsi"/>
          <w:b/>
          <w:bCs/>
          <w:sz w:val="24"/>
          <w:szCs w:val="24"/>
        </w:rPr>
        <w:t>DIRETORIA DE ADMINISTRAÇÃO, FINANÇAS, TECNOLOGIA E LOGÍSTICA</w:t>
      </w:r>
    </w:p>
    <w:sectPr w:rsidR="003539C7" w:rsidRPr="00880B48" w:rsidSect="0084057A">
      <w:headerReference w:type="default" r:id="rId8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5761" w14:textId="77777777" w:rsidR="00113C3C" w:rsidRDefault="00113C3C">
      <w:pPr>
        <w:spacing w:after="0" w:line="240" w:lineRule="auto"/>
      </w:pPr>
      <w:r>
        <w:separator/>
      </w:r>
    </w:p>
  </w:endnote>
  <w:endnote w:type="continuationSeparator" w:id="0">
    <w:p w14:paraId="3FFA16E2" w14:textId="77777777" w:rsidR="00113C3C" w:rsidRDefault="0011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507A" w14:textId="77777777" w:rsidR="00113C3C" w:rsidRDefault="00113C3C">
      <w:pPr>
        <w:spacing w:after="0" w:line="240" w:lineRule="auto"/>
      </w:pPr>
      <w:r>
        <w:separator/>
      </w:r>
    </w:p>
  </w:footnote>
  <w:footnote w:type="continuationSeparator" w:id="0">
    <w:p w14:paraId="1C80CC7C" w14:textId="77777777" w:rsidR="00113C3C" w:rsidRDefault="00113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9487" w14:textId="77769203" w:rsidR="00C3182C" w:rsidRPr="00C3182C" w:rsidRDefault="00C3182C" w:rsidP="00C87DED">
    <w:pPr>
      <w:pStyle w:val="Cabealho"/>
      <w:rPr>
        <w:b/>
        <w:i/>
      </w:rPr>
    </w:pPr>
    <w:r w:rsidRPr="00C3182C">
      <w:rPr>
        <w:noProof/>
      </w:rPr>
      <w:drawing>
        <wp:anchor distT="0" distB="0" distL="114300" distR="114300" simplePos="0" relativeHeight="251659264" behindDoc="1" locked="0" layoutInCell="1" allowOverlap="1" wp14:anchorId="1D9A5048" wp14:editId="4C757D8A">
          <wp:simplePos x="0" y="0"/>
          <wp:positionH relativeFrom="column">
            <wp:posOffset>2833370</wp:posOffset>
          </wp:positionH>
          <wp:positionV relativeFrom="paragraph">
            <wp:posOffset>-174625</wp:posOffset>
          </wp:positionV>
          <wp:extent cx="523875" cy="895350"/>
          <wp:effectExtent l="0" t="0" r="9525" b="0"/>
          <wp:wrapNone/>
          <wp:docPr id="2103148498" name="Imagem 2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7CC5A0" w14:textId="5E582B00" w:rsidR="00C3182C" w:rsidRPr="00C3182C" w:rsidRDefault="00C3182C" w:rsidP="00C3182C">
    <w:pPr>
      <w:pStyle w:val="Cabealho"/>
      <w:rPr>
        <w:b/>
      </w:rPr>
    </w:pPr>
  </w:p>
  <w:p w14:paraId="0CB66903" w14:textId="323C83DD" w:rsidR="00C3182C" w:rsidRPr="00C3182C" w:rsidRDefault="00C3182C" w:rsidP="008B4F38">
    <w:pPr>
      <w:pStyle w:val="Cabealho"/>
      <w:jc w:val="center"/>
      <w:rPr>
        <w:b/>
      </w:rPr>
    </w:pPr>
  </w:p>
  <w:p w14:paraId="4CE7626B" w14:textId="77777777" w:rsidR="00C3182C" w:rsidRPr="00C3182C" w:rsidRDefault="00C3182C" w:rsidP="008B4F38">
    <w:pPr>
      <w:pStyle w:val="Cabealho"/>
      <w:jc w:val="center"/>
      <w:rPr>
        <w:b/>
      </w:rPr>
    </w:pPr>
  </w:p>
  <w:p w14:paraId="63B783E7" w14:textId="77777777" w:rsidR="00C3182C" w:rsidRPr="00C3182C" w:rsidRDefault="00C3182C" w:rsidP="008B4F38">
    <w:pPr>
      <w:pStyle w:val="Cabealho"/>
      <w:jc w:val="center"/>
      <w:rPr>
        <w:b/>
      </w:rPr>
    </w:pPr>
  </w:p>
  <w:p w14:paraId="124C1760" w14:textId="77777777" w:rsidR="00C3182C" w:rsidRPr="00C3182C" w:rsidRDefault="00C3182C" w:rsidP="008B4F38">
    <w:pPr>
      <w:pStyle w:val="Cabealho"/>
      <w:jc w:val="center"/>
      <w:rPr>
        <w:b/>
      </w:rPr>
    </w:pPr>
    <w:r w:rsidRPr="00C3182C">
      <w:rPr>
        <w:b/>
      </w:rPr>
      <w:t>ESTADO DO RIO GRANDE DO NORTE</w:t>
    </w:r>
  </w:p>
  <w:p w14:paraId="0C298B48" w14:textId="77777777" w:rsidR="00C3182C" w:rsidRPr="00C3182C" w:rsidRDefault="00C3182C" w:rsidP="008B4F38">
    <w:pPr>
      <w:pStyle w:val="Cabealho"/>
      <w:jc w:val="center"/>
      <w:rPr>
        <w:b/>
      </w:rPr>
    </w:pPr>
    <w:r w:rsidRPr="00C3182C">
      <w:rPr>
        <w:b/>
      </w:rPr>
      <w:t>CÂMARA MUNICIPAL DO NATAL</w:t>
    </w:r>
  </w:p>
  <w:p w14:paraId="30D0EE9F" w14:textId="77777777" w:rsidR="00C3182C" w:rsidRPr="00C3182C" w:rsidRDefault="00C3182C" w:rsidP="008B4F38">
    <w:pPr>
      <w:pStyle w:val="Cabealho"/>
      <w:jc w:val="center"/>
      <w:rPr>
        <w:b/>
      </w:rPr>
    </w:pPr>
    <w:r w:rsidRPr="00C3182C">
      <w:rPr>
        <w:b/>
      </w:rPr>
      <w:t>Palácio Frei Miguelinho</w:t>
    </w:r>
  </w:p>
  <w:p w14:paraId="41690717" w14:textId="6F0368B0" w:rsidR="003539C7" w:rsidRPr="00C3182C" w:rsidRDefault="003539C7" w:rsidP="008B4F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6195520">
    <w:abstractNumId w:val="8"/>
  </w:num>
  <w:num w:numId="2" w16cid:durableId="703868569">
    <w:abstractNumId w:val="6"/>
  </w:num>
  <w:num w:numId="3" w16cid:durableId="1735546787">
    <w:abstractNumId w:val="5"/>
  </w:num>
  <w:num w:numId="4" w16cid:durableId="1303074745">
    <w:abstractNumId w:val="4"/>
  </w:num>
  <w:num w:numId="5" w16cid:durableId="1941334363">
    <w:abstractNumId w:val="7"/>
  </w:num>
  <w:num w:numId="6" w16cid:durableId="1058043822">
    <w:abstractNumId w:val="3"/>
  </w:num>
  <w:num w:numId="7" w16cid:durableId="929431707">
    <w:abstractNumId w:val="2"/>
  </w:num>
  <w:num w:numId="8" w16cid:durableId="1404791666">
    <w:abstractNumId w:val="1"/>
  </w:num>
  <w:num w:numId="9" w16cid:durableId="47699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C3C"/>
    <w:rsid w:val="0015074B"/>
    <w:rsid w:val="0029639D"/>
    <w:rsid w:val="00305B24"/>
    <w:rsid w:val="00326F90"/>
    <w:rsid w:val="003539C7"/>
    <w:rsid w:val="00490116"/>
    <w:rsid w:val="00537316"/>
    <w:rsid w:val="006831FF"/>
    <w:rsid w:val="0084057A"/>
    <w:rsid w:val="00880B48"/>
    <w:rsid w:val="008B4F38"/>
    <w:rsid w:val="009A021B"/>
    <w:rsid w:val="009A1F59"/>
    <w:rsid w:val="00A95365"/>
    <w:rsid w:val="00AA1D8D"/>
    <w:rsid w:val="00AB051A"/>
    <w:rsid w:val="00AC3971"/>
    <w:rsid w:val="00B47730"/>
    <w:rsid w:val="00C3182C"/>
    <w:rsid w:val="00C801CA"/>
    <w:rsid w:val="00C87DED"/>
    <w:rsid w:val="00CB0664"/>
    <w:rsid w:val="00F36EFE"/>
    <w:rsid w:val="00F961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994363C3-19AA-4556-ABF9-1891B2CF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Cha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Char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GIOVANI Araújo de Carvalho</cp:lastModifiedBy>
  <cp:revision>13</cp:revision>
  <dcterms:created xsi:type="dcterms:W3CDTF">2026-03-02T13:15:00Z</dcterms:created>
  <dcterms:modified xsi:type="dcterms:W3CDTF">2026-03-02T13:37:00Z</dcterms:modified>
  <cp:category/>
</cp:coreProperties>
</file>